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Starcher John M.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CONCORD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SUNRISE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Pediatrix Medical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73,732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pursuant to Issuer's Second Amended and Restated 2008 Incentive Compensation Plan, reflecting an increase to the annual equity award. Shares will vest on May 7,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Haddock,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3130" TargetMode="External"/><Relationship Id="rId5" Type="http://schemas.openxmlformats.org/officeDocument/2006/relationships/hyperlink" Target="http://www.sec.gov/cgi-bin/browse-edgar?action=getcompany&amp;CIK=0000893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3223</Characters>
  <CharactersWithSpaces>3748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