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0001623324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Pediatrix Medical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001-12111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1301 CONCORD TERRACE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SUNRISE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33323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9543840175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Weis Shirley A</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Robert W. Baird &amp; Co.</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777 E. Wisconsin Avenue</w:t>
            </w:r>
          </w:p>
        </w:tc>
        <w:tc>
          <w:tcPr>
            <w:tcW w:w="126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36028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853143.04</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Milwaukee  WI  53202</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82121911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07/12/2021 Restricted Stock</w:t>
            </w: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Pediatrix</w:t>
            </w:r>
          </w:p>
        </w:tc>
        <w:tc>
          <w:tcPr>
            <w:tcW w:w="17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2926</w:t>
            </w: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w w:val="97"/>
              </w:rPr>
              <w:t>07/12/2021 Compensatory</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Medical Group,</w:t>
            </w: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Pediatrix</w:t>
            </w:r>
          </w:p>
        </w:tc>
        <w:tc>
          <w:tcPr>
            <w:tcW w:w="17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07/12/2023</w:t>
            </w:r>
          </w:p>
        </w:tc>
        <w:tc>
          <w:tcPr>
            <w:tcW w:w="1580" w:type="dxa"/>
            <w:vAlign w:val="bottom"/>
            <w:vMerge w:val="continue"/>
          </w:tcPr>
          <w:p>
            <w:pPr>
              <w:spacing w:after="0"/>
              <w:rPr>
                <w:sz w:val="10"/>
                <w:szCs w:val="10"/>
                <w:color w:val="auto"/>
              </w:rPr>
            </w:pPr>
          </w:p>
        </w:tc>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Medical Group,</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3777</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07/12/2023</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Vest</w:t>
            </w:r>
          </w:p>
        </w:tc>
        <w:tc>
          <w:tcPr>
            <w:tcW w:w="23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Pediatrix</w:t>
            </w: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05/11/2024</w:t>
            </w:r>
          </w:p>
        </w:tc>
        <w:tc>
          <w:tcPr>
            <w:tcW w:w="1580" w:type="dxa"/>
            <w:vAlign w:val="bottom"/>
            <w:vMerge w:val="continue"/>
          </w:tcPr>
          <w:p>
            <w:pPr>
              <w:spacing w:after="0"/>
              <w:rPr>
                <w:sz w:val="10"/>
                <w:szCs w:val="10"/>
                <w:color w:val="auto"/>
              </w:rPr>
            </w:pPr>
          </w:p>
        </w:tc>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Medical Group,</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10965</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05/11/2024</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Vest</w:t>
            </w:r>
          </w:p>
        </w:tc>
        <w:tc>
          <w:tcPr>
            <w:tcW w:w="23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Pediatrix</w:t>
            </w: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05/09/2025</w:t>
            </w:r>
          </w:p>
        </w:tc>
        <w:tc>
          <w:tcPr>
            <w:tcW w:w="1580" w:type="dxa"/>
            <w:vAlign w:val="bottom"/>
            <w:vMerge w:val="continue"/>
          </w:tcPr>
          <w:p>
            <w:pPr>
              <w:spacing w:after="0"/>
              <w:rPr>
                <w:sz w:val="10"/>
                <w:szCs w:val="10"/>
                <w:color w:val="auto"/>
              </w:rPr>
            </w:pPr>
          </w:p>
        </w:tc>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Medical Group,</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18360</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05/09/2025</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Vest</w:t>
            </w:r>
          </w:p>
        </w:tc>
        <w:tc>
          <w:tcPr>
            <w:tcW w:w="23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-2030095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-1361440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-864235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The shares reported herein were sold for the account of The Weis Family Trust U/A dtd 04/19/2002, John N. Weis &amp; Shirley A. Weis Trustees (the "Trust"). The Reporting Person and her husband are trustees of the Trust. Members of the Reporting Person's immediate family are beneficiaries of the Trust.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05/13/2026</w:t>
      </w:r>
    </w:p>
    <w:p>
      <w:pPr>
        <w:spacing w:after="0" w:line="159" w:lineRule="exact"/>
        <w:rPr>
          <w:sz w:val="20"/>
          <w:szCs w:val="20"/>
          <w:color w:val="auto"/>
        </w:rPr>
      </w:pPr>
    </w:p>
    <w:p>
      <w:pPr>
        <w:sectPr>
          <w:pgSz w:w="11900" w:h="16838" w:orient="portrait"/>
          <w:cols w:equalWidth="0" w:num="2">
            <w:col w:w="820" w:space="120"/>
            <w:col w:w="1030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Shirley Weis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2026-05-13T19:44:41Z</dcterms:created>
  <dcterms:modified xsi:type="dcterms:W3CDTF">2026-05-13T19:44:41Z</dcterms:modified>
</cp:coreProperties>
</file>